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D7D" w:rsidRPr="00F72D7D" w:rsidRDefault="00F72D7D" w:rsidP="00F72D7D">
      <w:pPr>
        <w:spacing w:line="240" w:lineRule="auto"/>
        <w:jc w:val="center"/>
        <w:rPr>
          <w:b/>
          <w:sz w:val="28"/>
          <w:lang w:val="es-CO"/>
        </w:rPr>
      </w:pPr>
      <w:r w:rsidRPr="00F72D7D">
        <w:rPr>
          <w:b/>
          <w:sz w:val="28"/>
          <w:lang w:val="es-CO"/>
        </w:rPr>
        <w:t>Comentario de texto poema V</w:t>
      </w:r>
    </w:p>
    <w:p w:rsidR="00C00732" w:rsidRPr="00DF4E7E" w:rsidRDefault="00C00732" w:rsidP="00DF4E7E">
      <w:pPr>
        <w:spacing w:line="240" w:lineRule="auto"/>
        <w:jc w:val="both"/>
        <w:rPr>
          <w:sz w:val="24"/>
          <w:lang w:val="es-CO"/>
        </w:rPr>
      </w:pPr>
      <w:r w:rsidRPr="00DF4E7E">
        <w:rPr>
          <w:sz w:val="24"/>
          <w:lang w:val="es-CO"/>
        </w:rPr>
        <w:t xml:space="preserve">Poema V es parte de la poemario “XX poemas de amor y una canción desesperada” escrito por Neruda y publicado en </w:t>
      </w:r>
      <w:r w:rsidR="00F5349E" w:rsidRPr="00DF4E7E">
        <w:rPr>
          <w:sz w:val="24"/>
          <w:lang w:val="es-CO"/>
        </w:rPr>
        <w:t>1924. Neruda, en la vida real se llamaba Ricardo Eliecer Neftalí Reyes Basoalto pero tuvo que cambiar de nombre ya que su padre no apoyaba su carrera literaria y su madrasta, que toma el papel de su madre que muere cuando él tiene un mes en 1904 y es la razón por la cual se mudan a Temuco; es la que promueve su carrera literaria y le ayuda a acoger el apellido de uno de los escritores europeos que más seguía Ricardo, para poder publicar sus trabajos sin ser reprimido por su padre. Cuando él</w:t>
      </w:r>
      <w:r w:rsidR="009455AF" w:rsidRPr="00DF4E7E">
        <w:rPr>
          <w:sz w:val="24"/>
          <w:lang w:val="es-CO"/>
        </w:rPr>
        <w:t xml:space="preserve"> </w:t>
      </w:r>
      <w:r w:rsidR="000436CA" w:rsidRPr="00DF4E7E">
        <w:rPr>
          <w:sz w:val="24"/>
          <w:lang w:val="es-CO"/>
        </w:rPr>
        <w:t>tenía</w:t>
      </w:r>
      <w:r w:rsidR="00F5349E" w:rsidRPr="00DF4E7E">
        <w:rPr>
          <w:sz w:val="24"/>
          <w:lang w:val="es-CO"/>
        </w:rPr>
        <w:t xml:space="preserve"> 21 años </w:t>
      </w:r>
      <w:r w:rsidR="009455AF" w:rsidRPr="00DF4E7E">
        <w:rPr>
          <w:sz w:val="24"/>
          <w:lang w:val="es-CO"/>
        </w:rPr>
        <w:t xml:space="preserve">ya había </w:t>
      </w:r>
      <w:r w:rsidR="000436CA" w:rsidRPr="00DF4E7E">
        <w:rPr>
          <w:sz w:val="24"/>
          <w:lang w:val="es-CO"/>
        </w:rPr>
        <w:t xml:space="preserve">publicado dos poemarios, </w:t>
      </w:r>
      <w:r w:rsidR="00CC4062" w:rsidRPr="00DF4E7E">
        <w:rPr>
          <w:sz w:val="24"/>
          <w:lang w:val="es-CO"/>
        </w:rPr>
        <w:t>“</w:t>
      </w:r>
      <w:r w:rsidR="000436CA" w:rsidRPr="00DF4E7E">
        <w:rPr>
          <w:sz w:val="24"/>
          <w:lang w:val="es-CO"/>
        </w:rPr>
        <w:t>Crepusculario</w:t>
      </w:r>
      <w:r w:rsidR="00CC4062" w:rsidRPr="00DF4E7E">
        <w:rPr>
          <w:sz w:val="24"/>
          <w:lang w:val="es-CO"/>
        </w:rPr>
        <w:t>”</w:t>
      </w:r>
      <w:r w:rsidR="000436CA" w:rsidRPr="00DF4E7E">
        <w:rPr>
          <w:sz w:val="24"/>
          <w:lang w:val="es-CO"/>
        </w:rPr>
        <w:t xml:space="preserve"> (1923) </w:t>
      </w:r>
      <w:r w:rsidR="00CC4062" w:rsidRPr="00DF4E7E">
        <w:rPr>
          <w:sz w:val="24"/>
          <w:lang w:val="es-CO"/>
        </w:rPr>
        <w:t>y “XX poemas de amor y una canción desesperada” (1924), y ambos tienen como similitud, que se basan en el amor adolecente que es jovial y busca no tener ataduras.</w:t>
      </w:r>
      <w:r w:rsidR="006C650C" w:rsidRPr="00DF4E7E">
        <w:rPr>
          <w:sz w:val="24"/>
          <w:lang w:val="es-CO"/>
        </w:rPr>
        <w:t xml:space="preserve"> Después se vincula al gobierno y se vuelve </w:t>
      </w:r>
      <w:r w:rsidR="004A0A78" w:rsidRPr="00DF4E7E">
        <w:rPr>
          <w:sz w:val="24"/>
          <w:lang w:val="es-CO"/>
        </w:rPr>
        <w:t>cónsul en diferentes países entre ellos Birmania y España, en sus primeros países le toco una vida muy dura y por eso escribe los poemarios “</w:t>
      </w:r>
      <w:r w:rsidR="00A15E37" w:rsidRPr="00DF4E7E">
        <w:rPr>
          <w:sz w:val="24"/>
          <w:lang w:val="es-CO"/>
        </w:rPr>
        <w:t>Residencia</w:t>
      </w:r>
      <w:r w:rsidR="004A0A78" w:rsidRPr="00DF4E7E">
        <w:rPr>
          <w:sz w:val="24"/>
          <w:lang w:val="es-CO"/>
        </w:rPr>
        <w:t xml:space="preserve"> en la tierra I” (1931) </w:t>
      </w:r>
      <w:r w:rsidR="00A15E37" w:rsidRPr="00DF4E7E">
        <w:rPr>
          <w:sz w:val="24"/>
          <w:lang w:val="es-CO"/>
        </w:rPr>
        <w:t xml:space="preserve">y </w:t>
      </w:r>
      <w:r w:rsidR="004A0A78" w:rsidRPr="00DF4E7E">
        <w:rPr>
          <w:sz w:val="24"/>
          <w:lang w:val="es-CO"/>
        </w:rPr>
        <w:t>“</w:t>
      </w:r>
      <w:r w:rsidR="00A15E37" w:rsidRPr="00DF4E7E">
        <w:rPr>
          <w:sz w:val="24"/>
          <w:lang w:val="es-CO"/>
        </w:rPr>
        <w:t>Residencia</w:t>
      </w:r>
      <w:r w:rsidR="004A0A78" w:rsidRPr="00DF4E7E">
        <w:rPr>
          <w:sz w:val="24"/>
          <w:lang w:val="es-CO"/>
        </w:rPr>
        <w:t xml:space="preserve"> en la tierra II”</w:t>
      </w:r>
      <w:r w:rsidR="00A15E37" w:rsidRPr="00DF4E7E">
        <w:rPr>
          <w:sz w:val="24"/>
          <w:lang w:val="es-CO"/>
        </w:rPr>
        <w:t xml:space="preserve"> (1935) que son muy lúgubres y se concentran en el feísmo haciendo una elipsis de la situación en la que </w:t>
      </w:r>
      <w:r w:rsidR="00BD3F92" w:rsidRPr="00DF4E7E">
        <w:rPr>
          <w:sz w:val="24"/>
          <w:lang w:val="es-CO"/>
        </w:rPr>
        <w:t>él</w:t>
      </w:r>
      <w:r w:rsidR="00A15E37" w:rsidRPr="00DF4E7E">
        <w:rPr>
          <w:sz w:val="24"/>
          <w:lang w:val="es-CO"/>
        </w:rPr>
        <w:t xml:space="preserve"> vivía, ya que </w:t>
      </w:r>
      <w:r w:rsidR="00A911EF" w:rsidRPr="00DF4E7E">
        <w:rPr>
          <w:sz w:val="24"/>
          <w:lang w:val="es-CO"/>
        </w:rPr>
        <w:t>él</w:t>
      </w:r>
      <w:r w:rsidR="00A15E37" w:rsidRPr="00DF4E7E">
        <w:rPr>
          <w:sz w:val="24"/>
          <w:lang w:val="es-CO"/>
        </w:rPr>
        <w:t xml:space="preserve"> llega a esos países donde su salario es casi nulo y lo único que puede ver es lo q</w:t>
      </w:r>
      <w:r w:rsidR="00A911EF" w:rsidRPr="00DF4E7E">
        <w:rPr>
          <w:sz w:val="24"/>
          <w:lang w:val="es-CO"/>
        </w:rPr>
        <w:t xml:space="preserve">ue dejo la primera guerra mundial. Después llega a España donde se vuelve amigo de </w:t>
      </w:r>
      <w:r w:rsidR="00862523" w:rsidRPr="00DF4E7E">
        <w:rPr>
          <w:sz w:val="24"/>
          <w:lang w:val="es-CO"/>
        </w:rPr>
        <w:t xml:space="preserve">Lorca y se una mucho a la generación del veintiuno, luego estalla la guerra civil española, asesinan a Lorca y termina por huir a Francia ya que los fascistas lo perseguían. Por eso en 1037 publica “España en el corazón” donde impone sus pensamientos, luego viaja por partes de la unión soviética, donde se le reconoce con el premio de Lenin a la paz y donde logra tener asimilar una opinión comunista frente a casi todo y por eso al volver a chile se vincula al partido comunista. El muere en 1973 en Santiago después de haber escrito muchos poemas y haber cambiado de ámbito literario muchas veces. </w:t>
      </w:r>
    </w:p>
    <w:p w:rsidR="00DD2769" w:rsidRDefault="00DD2769" w:rsidP="00DF4E7E">
      <w:pPr>
        <w:spacing w:line="240" w:lineRule="auto"/>
        <w:jc w:val="both"/>
        <w:rPr>
          <w:sz w:val="24"/>
          <w:lang w:val="es-CO"/>
        </w:rPr>
      </w:pPr>
      <w:r w:rsidRPr="00DF4E7E">
        <w:rPr>
          <w:sz w:val="24"/>
          <w:lang w:val="es-CO"/>
        </w:rPr>
        <w:t>El poema, sale del poemario “XX poemas de amor y una canción desesperada”</w:t>
      </w:r>
      <w:r w:rsidR="00DF4E7E" w:rsidRPr="00DF4E7E">
        <w:rPr>
          <w:sz w:val="24"/>
          <w:lang w:val="es-CO"/>
        </w:rPr>
        <w:t>, es un poema que intenta terminar con la idea del postmodernismo que se presentaba en su primer poemario “Crepusculario</w:t>
      </w:r>
      <w:r w:rsidR="00C7168F">
        <w:rPr>
          <w:sz w:val="24"/>
          <w:lang w:val="es-CO"/>
        </w:rPr>
        <w:t xml:space="preserve">”. El poema tiene como idea principal, </w:t>
      </w:r>
      <w:r w:rsidR="001D1B80">
        <w:rPr>
          <w:sz w:val="24"/>
          <w:lang w:val="es-CO"/>
        </w:rPr>
        <w:t xml:space="preserve">la dificultad para expresar sus sentimientos, y podemos ver esto, ya que el </w:t>
      </w:r>
      <w:r w:rsidR="001D1B80">
        <w:rPr>
          <w:sz w:val="24"/>
          <w:lang w:val="es-CO"/>
        </w:rPr>
        <w:t>hablante lirico, que en este caso es un hombre enamorado</w:t>
      </w:r>
      <w:r w:rsidR="001D1B80">
        <w:rPr>
          <w:sz w:val="24"/>
          <w:lang w:val="es-CO"/>
        </w:rPr>
        <w:t xml:space="preserve">, </w:t>
      </w:r>
      <w:r w:rsidR="00B97549">
        <w:rPr>
          <w:sz w:val="24"/>
          <w:lang w:val="es-CO"/>
        </w:rPr>
        <w:t>tiene como</w:t>
      </w:r>
      <w:r w:rsidR="001D1B80">
        <w:rPr>
          <w:sz w:val="24"/>
          <w:lang w:val="es-CO"/>
        </w:rPr>
        <w:t xml:space="preserve"> objeto lirico las palabras que el describe durante todo el poema como si se desvanecieran gracias a su angustia. </w:t>
      </w:r>
      <w:r w:rsidR="00B97549">
        <w:rPr>
          <w:sz w:val="24"/>
          <w:lang w:val="es-CO"/>
        </w:rPr>
        <w:t xml:space="preserve">Él no puede hablarle de lo que siente gracias a que él pierde la fuerza de voluntad necesaria para poder demostrarle a ella que la quiere. </w:t>
      </w:r>
      <w:r w:rsidR="00042D40">
        <w:rPr>
          <w:sz w:val="24"/>
          <w:lang w:val="es-CO"/>
        </w:rPr>
        <w:t>También podemos ver que el poema está dirigido a una persona, ya que en muchas partes se refiere a un “tú” como “todo lo ocupas tú, todo lo ocupas.” (Verso 25) ese tú, representa a la mujer a la que le dedica este poema, la que le hace dudar y por ende no poder articular sus palabras de la forma que el hablante lirico quisiera. Ahora, los te</w:t>
      </w:r>
      <w:r w:rsidR="009348C9">
        <w:rPr>
          <w:sz w:val="24"/>
          <w:lang w:val="es-CO"/>
        </w:rPr>
        <w:t>mas que se presentan en el poema, son los del amor, la ansiedad y la incomunicación. El amor, ya que es lo que siente por esa persona a la que le dedica el poema, durante el poema le dice que ella es la culpable de que sus palabras tambaleen antes de poder decirlas y que el amor haci</w:t>
      </w:r>
      <w:r w:rsidR="00BD3F92">
        <w:rPr>
          <w:sz w:val="24"/>
          <w:lang w:val="es-CO"/>
        </w:rPr>
        <w:t xml:space="preserve">a ella es lo que tiene al autor. La ansiedad, ya que la ansiedad que siente al hablar con ella </w:t>
      </w:r>
      <w:r w:rsidR="00A66509">
        <w:rPr>
          <w:sz w:val="24"/>
          <w:lang w:val="es-CO"/>
        </w:rPr>
        <w:t xml:space="preserve">es la que él acusa de arrastrar sus palabras, pero lo más importante, es que este tema se debe a las sensaciones y sentimientos que </w:t>
      </w:r>
      <w:r w:rsidR="00A66509">
        <w:rPr>
          <w:sz w:val="24"/>
          <w:lang w:val="es-CO"/>
        </w:rPr>
        <w:lastRenderedPageBreak/>
        <w:t>ella provoca en el hablante lirico. Por último, la com</w:t>
      </w:r>
      <w:bookmarkStart w:id="0" w:name="_GoBack"/>
      <w:bookmarkEnd w:id="0"/>
      <w:r w:rsidR="00A66509">
        <w:rPr>
          <w:sz w:val="24"/>
          <w:lang w:val="es-CO"/>
        </w:rPr>
        <w:t>unicación, esta es lo más importante en el poema ya que de esta trata, de la incomunicación, del no poder expresarse como él quisiera y el no poder comunicar todos sus sentimientos hacia esa persona que ama.</w:t>
      </w:r>
    </w:p>
    <w:p w:rsidR="00A66509" w:rsidRDefault="000F18EA" w:rsidP="00DF4E7E">
      <w:pPr>
        <w:spacing w:line="240" w:lineRule="auto"/>
        <w:jc w:val="both"/>
        <w:rPr>
          <w:sz w:val="24"/>
          <w:lang w:val="es-CO"/>
        </w:rPr>
      </w:pPr>
      <w:r>
        <w:rPr>
          <w:sz w:val="24"/>
          <w:lang w:val="es-CO"/>
        </w:rPr>
        <w:t xml:space="preserve">En cuanto a los bloques temáticos, </w:t>
      </w:r>
      <w:r w:rsidR="00ED084F">
        <w:rPr>
          <w:sz w:val="24"/>
          <w:lang w:val="es-CO"/>
        </w:rPr>
        <w:t xml:space="preserve">el poema consiste de cuatro bloques temáticos, que son, la dificultad para comunicarse, que ella es la culpable de su dificultad, </w:t>
      </w:r>
      <w:r w:rsidR="006379D1">
        <w:rPr>
          <w:sz w:val="24"/>
          <w:lang w:val="es-CO"/>
        </w:rPr>
        <w:t>las dificultades que le impiden expresarse</w:t>
      </w:r>
      <w:r w:rsidR="00BB58F5">
        <w:rPr>
          <w:sz w:val="24"/>
          <w:lang w:val="es-CO"/>
        </w:rPr>
        <w:t xml:space="preserve"> y por último la revelación.</w:t>
      </w:r>
      <w:r w:rsidR="00ED084F">
        <w:rPr>
          <w:sz w:val="24"/>
          <w:lang w:val="es-CO"/>
        </w:rPr>
        <w:t xml:space="preserve"> </w:t>
      </w:r>
      <w:r w:rsidR="00BB58F5">
        <w:rPr>
          <w:sz w:val="24"/>
          <w:lang w:val="es-CO"/>
        </w:rPr>
        <w:t>Primero</w:t>
      </w:r>
      <w:r w:rsidR="00ED084F">
        <w:rPr>
          <w:sz w:val="24"/>
          <w:lang w:val="es-CO"/>
        </w:rPr>
        <w:t xml:space="preserve">, la </w:t>
      </w:r>
      <w:r w:rsidR="004A2E56">
        <w:rPr>
          <w:sz w:val="24"/>
          <w:lang w:val="es-CO"/>
        </w:rPr>
        <w:t>dificultad</w:t>
      </w:r>
      <w:r w:rsidR="00ED084F">
        <w:rPr>
          <w:sz w:val="24"/>
          <w:lang w:val="es-CO"/>
        </w:rPr>
        <w:t xml:space="preserve"> para comunicarse es el bloque temático que va desde el primer verso hasta el </w:t>
      </w:r>
      <w:r w:rsidR="004A2E56">
        <w:rPr>
          <w:sz w:val="24"/>
          <w:lang w:val="es-CO"/>
        </w:rPr>
        <w:t>décimo</w:t>
      </w:r>
      <w:r w:rsidR="00ED084F">
        <w:rPr>
          <w:sz w:val="24"/>
          <w:lang w:val="es-CO"/>
        </w:rPr>
        <w:t xml:space="preserve"> verso</w:t>
      </w:r>
      <w:r w:rsidR="004A2E56">
        <w:rPr>
          <w:sz w:val="24"/>
          <w:lang w:val="es-CO"/>
        </w:rPr>
        <w:t xml:space="preserve">. Este bloque temático, habla de cómo se le dificulta expresarse </w:t>
      </w:r>
      <w:r w:rsidR="00BF3570">
        <w:rPr>
          <w:sz w:val="24"/>
          <w:lang w:val="es-CO"/>
        </w:rPr>
        <w:t xml:space="preserve">al hablante lirico, </w:t>
      </w:r>
      <w:r w:rsidR="00656C4B">
        <w:rPr>
          <w:sz w:val="24"/>
          <w:lang w:val="es-CO"/>
        </w:rPr>
        <w:t xml:space="preserve">habla de cómo sus palabras parecen huellas en la arena que desaparecen cuando llega la ola y de cómo las ve lejanas a el por qué le pertenecen más a ella que a él y el cómo el sufre por no poder expresarse, esto se ve cuando él dice: “van trepando mi viejo dolor en mi viejo dolor como yedras.” (Verso 9) El segundo, habla de cómo el designa a su amante como la culpable de este problema, y va desde el undécimo verso al </w:t>
      </w:r>
      <w:r w:rsidR="00942E15">
        <w:rPr>
          <w:sz w:val="24"/>
          <w:lang w:val="es-CO"/>
        </w:rPr>
        <w:t xml:space="preserve">décimo séptimo verso. Este bloque temático, muestra como él le echa la culpa a su amante, mediante decirle que ella provoca en él un sentimiento de angustia que no le deja decir lo que siente. Esto se ve cuando dice: “eres tú la culpable de este juego sangriento” (Verso </w:t>
      </w:r>
      <w:r w:rsidR="001D7BBD">
        <w:rPr>
          <w:sz w:val="24"/>
          <w:lang w:val="es-CO"/>
        </w:rPr>
        <w:t>11) E</w:t>
      </w:r>
      <w:r w:rsidR="00942E15">
        <w:rPr>
          <w:sz w:val="24"/>
          <w:lang w:val="es-CO"/>
        </w:rPr>
        <w:t xml:space="preserve">l tercer bloque temático, muestra </w:t>
      </w:r>
      <w:r w:rsidR="001D7BBD">
        <w:rPr>
          <w:sz w:val="24"/>
          <w:lang w:val="es-CO"/>
        </w:rPr>
        <w:t xml:space="preserve">como </w:t>
      </w:r>
      <w:r w:rsidR="006379D1">
        <w:rPr>
          <w:sz w:val="24"/>
          <w:lang w:val="es-CO"/>
        </w:rPr>
        <w:t>la angustia, sus sueños, etc. le impiden hablar. Por eso es que él los muestra como fuerzas fuera de su control que pueden llegar a destruir ciudades, como cuando dice: “Huracanes de sueños aún a veces las tumban.” (Verso 19) por último</w:t>
      </w:r>
      <w:r w:rsidR="00BB58F5">
        <w:rPr>
          <w:sz w:val="24"/>
          <w:lang w:val="es-CO"/>
        </w:rPr>
        <w:t xml:space="preserve">, la revelación, que va desde el verso 22 al final del poema en el verso 27. Este habla de cómo el amor que el hablante lirico siente le lleva a lograr su objetivo poder decirle lo que siente y a pedirle que lo acompañe. Esto se ve cuando dice: “pero se va tiñendo con tu amor mis palabras.” (Verso 24) este demuestra cómo sus palabras van tomando fuerza gracias al amor y puede </w:t>
      </w:r>
      <w:proofErr w:type="spellStart"/>
      <w:r w:rsidR="00BB58F5">
        <w:rPr>
          <w:sz w:val="24"/>
          <w:lang w:val="es-CO"/>
        </w:rPr>
        <w:t>espresarse</w:t>
      </w:r>
      <w:proofErr w:type="spellEnd"/>
      <w:r w:rsidR="00BB58F5">
        <w:rPr>
          <w:sz w:val="24"/>
          <w:lang w:val="es-CO"/>
        </w:rPr>
        <w:t>.</w:t>
      </w:r>
    </w:p>
    <w:p w:rsidR="006379D1" w:rsidRDefault="006379D1" w:rsidP="00DF4E7E">
      <w:pPr>
        <w:spacing w:line="240" w:lineRule="auto"/>
        <w:jc w:val="both"/>
        <w:rPr>
          <w:sz w:val="24"/>
          <w:lang w:val="es-CO"/>
        </w:rPr>
      </w:pPr>
      <w:r>
        <w:rPr>
          <w:sz w:val="24"/>
          <w:lang w:val="es-CO"/>
        </w:rPr>
        <w:t xml:space="preserve">Para continuar, la estructura externa del poema, consiste de versos de arte mayor </w:t>
      </w:r>
      <w:r w:rsidR="005B7CE8">
        <w:rPr>
          <w:sz w:val="24"/>
          <w:lang w:val="es-CO"/>
        </w:rPr>
        <w:t xml:space="preserve">y versos de arte menor, con </w:t>
      </w:r>
      <w:r>
        <w:rPr>
          <w:sz w:val="24"/>
          <w:lang w:val="es-CO"/>
        </w:rPr>
        <w:t>que oscilan entre los</w:t>
      </w:r>
      <w:r w:rsidR="005B7CE8">
        <w:rPr>
          <w:sz w:val="24"/>
          <w:lang w:val="es-CO"/>
        </w:rPr>
        <w:t xml:space="preserve"> tetrasílabos</w:t>
      </w:r>
      <w:r>
        <w:rPr>
          <w:sz w:val="24"/>
          <w:lang w:val="es-CO"/>
        </w:rPr>
        <w:t>, como el verso</w:t>
      </w:r>
      <w:r w:rsidR="005B7CE8">
        <w:rPr>
          <w:sz w:val="24"/>
          <w:lang w:val="es-CO"/>
        </w:rPr>
        <w:t xml:space="preserve"> número dos, y alejandrinos como el verso número</w:t>
      </w:r>
      <w:r w:rsidR="00237537">
        <w:rPr>
          <w:sz w:val="24"/>
          <w:lang w:val="es-CO"/>
        </w:rPr>
        <w:t xml:space="preserve"> dieciséis</w:t>
      </w:r>
      <w:r w:rsidR="005B7CE8">
        <w:rPr>
          <w:sz w:val="24"/>
          <w:lang w:val="es-CO"/>
        </w:rPr>
        <w:t xml:space="preserve"> que tiene </w:t>
      </w:r>
      <w:r w:rsidR="00237537">
        <w:rPr>
          <w:sz w:val="24"/>
          <w:lang w:val="es-CO"/>
        </w:rPr>
        <w:t>quince</w:t>
      </w:r>
      <w:r w:rsidR="005B7CE8">
        <w:rPr>
          <w:sz w:val="24"/>
          <w:lang w:val="es-CO"/>
        </w:rPr>
        <w:t xml:space="preserve"> silabas. Tiene una rima asonante de disposición irregula</w:t>
      </w:r>
      <w:r w:rsidR="00237537">
        <w:rPr>
          <w:sz w:val="24"/>
          <w:lang w:val="es-CO"/>
        </w:rPr>
        <w:t>r durante todo el poema. El poema consiste de veintisiete versos divididos en diez estrofas, siete de dos estrofas, una de cuatro versos, una de tres versos y una de seis versos. Se presentan algunos encabalgamientos durante el poema como en la primera estrofa.</w:t>
      </w:r>
    </w:p>
    <w:p w:rsidR="00237537" w:rsidRDefault="00237537" w:rsidP="00DF4E7E">
      <w:pPr>
        <w:spacing w:line="240" w:lineRule="auto"/>
        <w:jc w:val="both"/>
        <w:rPr>
          <w:sz w:val="24"/>
          <w:lang w:val="es-CO"/>
        </w:rPr>
      </w:pPr>
      <w:r>
        <w:rPr>
          <w:sz w:val="24"/>
          <w:lang w:val="es-CO"/>
        </w:rPr>
        <w:t xml:space="preserve">Siguiendo con la estructura interna, el hablante lirico es un hombre enamorado, el objeto lirico son la palabras, que se esfuerza en poder articular para poder expresar sus sentimientos y el motivo lirico, </w:t>
      </w:r>
      <w:r w:rsidR="00EF692D">
        <w:rPr>
          <w:sz w:val="24"/>
          <w:lang w:val="es-CO"/>
        </w:rPr>
        <w:t xml:space="preserve">es poder expresar sus sentimientos a una persona que puede ser su amante. En cuanto a la intención poética, es apostrófica, ya que es un dialogo entre él y una persona que parece estar presente, ya que en varias ocasiones se refiere a ella como tú. El </w:t>
      </w:r>
      <w:r w:rsidR="003A50E5">
        <w:rPr>
          <w:sz w:val="24"/>
          <w:lang w:val="es-CO"/>
        </w:rPr>
        <w:t>tono del poema es romántico, ya que todo el poema trata de como un hombre enamorado trata de decirle a su amante lo que siente hacia ella.</w:t>
      </w:r>
    </w:p>
    <w:p w:rsidR="003A50E5" w:rsidRDefault="00C726D9" w:rsidP="00DF4E7E">
      <w:pPr>
        <w:spacing w:line="240" w:lineRule="auto"/>
        <w:jc w:val="both"/>
        <w:rPr>
          <w:sz w:val="24"/>
          <w:lang w:val="es-CO"/>
        </w:rPr>
      </w:pPr>
      <w:r>
        <w:rPr>
          <w:sz w:val="24"/>
          <w:lang w:val="es-CO"/>
        </w:rPr>
        <w:t>Continuando</w:t>
      </w:r>
      <w:r w:rsidR="005B7955">
        <w:rPr>
          <w:sz w:val="24"/>
          <w:lang w:val="es-CO"/>
        </w:rPr>
        <w:t xml:space="preserve"> con el estilo, </w:t>
      </w:r>
      <w:r>
        <w:rPr>
          <w:sz w:val="24"/>
          <w:lang w:val="es-CO"/>
        </w:rPr>
        <w:t>hay unas reduplicaciones como efectos sonoros en los versos t</w:t>
      </w:r>
      <w:r w:rsidR="009B7CC0">
        <w:rPr>
          <w:sz w:val="24"/>
          <w:lang w:val="es-CO"/>
        </w:rPr>
        <w:t xml:space="preserve">rece y veinticinco. En cuanto al nivel morfosintáctico, podemos ver que hay muchos </w:t>
      </w:r>
      <w:r w:rsidR="00125C8A">
        <w:rPr>
          <w:sz w:val="24"/>
          <w:lang w:val="es-CO"/>
        </w:rPr>
        <w:lastRenderedPageBreak/>
        <w:t xml:space="preserve">epítetos y símiles que el autor utiliza para poder describir lo que siente y cómo ve el problema, por ejemplo “van tapando en mi viejo dolor como las yedras” (verso 9) donde el epíteto “mi viejo dolor” muestra como es un sentimiento que sufre desde hace mucho tiempo y lo sigue agobiando, mientras el símil “como las yedras” propone una cosificación </w:t>
      </w:r>
      <w:r w:rsidR="00D04759">
        <w:rPr>
          <w:sz w:val="24"/>
          <w:lang w:val="es-CO"/>
        </w:rPr>
        <w:t xml:space="preserve">donde se le atribuye tener espinas haciendo </w:t>
      </w:r>
      <w:r w:rsidR="005E2C4B">
        <w:rPr>
          <w:sz w:val="24"/>
          <w:lang w:val="es-CO"/>
        </w:rPr>
        <w:t>aún</w:t>
      </w:r>
      <w:r w:rsidR="00D04759">
        <w:rPr>
          <w:sz w:val="24"/>
          <w:lang w:val="es-CO"/>
        </w:rPr>
        <w:t xml:space="preserve"> </w:t>
      </w:r>
      <w:r w:rsidR="005E2C4B">
        <w:rPr>
          <w:sz w:val="24"/>
          <w:lang w:val="es-CO"/>
        </w:rPr>
        <w:t>más doloroso la imagen sensorial que propone. En cuanto al nivel semántico, se puede ver que hay muchas metáforas y alegorías que el autor utiliza para poder explicar lo que siente de una forma precisa y abreviada. Por ejemplo, “Huracanes de sueños aun a veces las tumban” (verso 19) donde gracias a la metáfora podemos ver que estos sueños son tan fuertes y tienen tal cantidad de sentimientos que llega a ser tan grande eh importante como un huracán.</w:t>
      </w:r>
    </w:p>
    <w:p w:rsidR="005E2C4B" w:rsidRDefault="005E2C4B" w:rsidP="00DF4E7E">
      <w:pPr>
        <w:spacing w:line="240" w:lineRule="auto"/>
        <w:jc w:val="both"/>
        <w:rPr>
          <w:sz w:val="24"/>
          <w:lang w:val="es-CO"/>
        </w:rPr>
      </w:pPr>
      <w:r>
        <w:rPr>
          <w:sz w:val="24"/>
          <w:lang w:val="es-CO"/>
        </w:rPr>
        <w:t xml:space="preserve">Para concluir, en cuanto a mi opinión el poema muestra de una forma muy exacta lo que los adolescentes pasan al tener su primer amor, y esto puede ser conectado con la etapa de la vida de Neruda en la cual publica el poemario. También el hecho que a una edad tan temprana use una gran cantidad de recursos estilísticos demuestra su potencial. Por otro lado, podemos ver que la enorme cantidad de símiles y epítetos, al igual que de metáforas y alegorías logra de una forma muy adecuada describir el sentimiento que agobia a todas las </w:t>
      </w:r>
      <w:r w:rsidR="00973E31">
        <w:rPr>
          <w:sz w:val="24"/>
          <w:lang w:val="es-CO"/>
        </w:rPr>
        <w:t>personas que viven ese problema, ya que lo describe como doloroso y patético pero aun así no hay forma de escapar esa sensación y ese problema, por eso yo creo que el poema es exitoso en cuanto a explicar el sentimiento de un adolecente que no puede articular las palabras adecuadas para poder expresarse, todo por esa persona que le tiene enamorado.</w:t>
      </w:r>
    </w:p>
    <w:p w:rsidR="00125C8A" w:rsidRDefault="00125C8A" w:rsidP="00DF4E7E">
      <w:pPr>
        <w:spacing w:line="240" w:lineRule="auto"/>
        <w:jc w:val="both"/>
        <w:rPr>
          <w:sz w:val="24"/>
          <w:lang w:val="es-CO"/>
        </w:rPr>
      </w:pPr>
    </w:p>
    <w:sdt>
      <w:sdtPr>
        <w:rPr>
          <w:lang w:val="es-ES"/>
        </w:rPr>
        <w:id w:val="-1693444604"/>
        <w:docPartObj>
          <w:docPartGallery w:val="Bibliographies"/>
          <w:docPartUnique/>
        </w:docPartObj>
      </w:sdtPr>
      <w:sdtEndPr>
        <w:rPr>
          <w:rFonts w:asciiTheme="minorHAnsi" w:eastAsiaTheme="minorHAnsi" w:hAnsiTheme="minorHAnsi" w:cstheme="minorBidi"/>
          <w:b w:val="0"/>
          <w:bCs w:val="0"/>
          <w:color w:val="auto"/>
          <w:sz w:val="22"/>
          <w:szCs w:val="22"/>
          <w:lang w:val="en-US" w:eastAsia="en-US"/>
        </w:rPr>
      </w:sdtEndPr>
      <w:sdtContent>
        <w:p w:rsidR="00F72D7D" w:rsidRPr="00F72D7D" w:rsidRDefault="00F72D7D" w:rsidP="00F72D7D">
          <w:pPr>
            <w:pStyle w:val="Ttulo1"/>
            <w:rPr>
              <w:lang w:val="es-ES"/>
            </w:rPr>
          </w:pPr>
          <w:r>
            <w:rPr>
              <w:lang w:val="es-ES"/>
            </w:rPr>
            <w:t>Referencias</w:t>
          </w:r>
        </w:p>
        <w:sdt>
          <w:sdtPr>
            <w:id w:val="111145805"/>
            <w:bibliography/>
          </w:sdtPr>
          <w:sdtContent>
            <w:p w:rsidR="00F72D7D" w:rsidRDefault="00F72D7D" w:rsidP="00F72D7D">
              <w:pPr>
                <w:pStyle w:val="Bibliografa"/>
                <w:ind w:left="720" w:hanging="720"/>
                <w:rPr>
                  <w:noProof/>
                  <w:lang w:val="es-ES"/>
                </w:rPr>
              </w:pPr>
              <w:r>
                <w:fldChar w:fldCharType="begin"/>
              </w:r>
              <w:r w:rsidRPr="00F72D7D">
                <w:rPr>
                  <w:lang w:val="es-CO"/>
                </w:rPr>
                <w:instrText>BIBLIOGRAPHY</w:instrText>
              </w:r>
              <w:r>
                <w:fldChar w:fldCharType="separate"/>
              </w:r>
              <w:r>
                <w:rPr>
                  <w:i/>
                  <w:iCs/>
                  <w:noProof/>
                  <w:lang w:val="es-ES"/>
                </w:rPr>
                <w:t>biografias y vidas</w:t>
              </w:r>
              <w:r>
                <w:rPr>
                  <w:noProof/>
                  <w:lang w:val="es-ES"/>
                </w:rPr>
                <w:t>. (s.f.). Recuperado el 18 de 12 de 12, de www.biografiasyvidas.com/biografia/n/neruda.htm</w:t>
              </w:r>
            </w:p>
            <w:p w:rsidR="00F72D7D" w:rsidRDefault="00F72D7D" w:rsidP="00F72D7D">
              <w:pPr>
                <w:pStyle w:val="Bibliografa"/>
                <w:ind w:left="720" w:hanging="720"/>
                <w:rPr>
                  <w:noProof/>
                  <w:lang w:val="es-ES"/>
                </w:rPr>
              </w:pPr>
              <w:r>
                <w:rPr>
                  <w:noProof/>
                  <w:lang w:val="es-ES"/>
                </w:rPr>
                <w:t xml:space="preserve">elenes, l. (s.f.). </w:t>
              </w:r>
              <w:r>
                <w:rPr>
                  <w:i/>
                  <w:iCs/>
                  <w:noProof/>
                  <w:lang w:val="es-ES"/>
                </w:rPr>
                <w:t>elenes poesia</w:t>
              </w:r>
              <w:r>
                <w:rPr>
                  <w:noProof/>
                  <w:lang w:val="es-ES"/>
                </w:rPr>
                <w:t>. Recuperado el 18 de 12 de 12, de http://www.elenes.com/clases/pneruda5.html</w:t>
              </w:r>
            </w:p>
            <w:p w:rsidR="00F72D7D" w:rsidRDefault="00F72D7D" w:rsidP="00F72D7D">
              <w:pPr>
                <w:pStyle w:val="Bibliografa"/>
                <w:ind w:left="720" w:hanging="720"/>
                <w:rPr>
                  <w:noProof/>
                  <w:lang w:val="es-ES"/>
                </w:rPr>
              </w:pPr>
              <w:r>
                <w:rPr>
                  <w:i/>
                  <w:iCs/>
                  <w:noProof/>
                  <w:lang w:val="es-ES"/>
                </w:rPr>
                <w:t>lengua peters</w:t>
              </w:r>
              <w:r>
                <w:rPr>
                  <w:noProof/>
                  <w:lang w:val="es-ES"/>
                </w:rPr>
                <w:t>. (s.f.). Recuperado el 18 de 12 de 12, de https://sites.google.com/site/lenguapeters/analisis-poema-5-de-pablo-n</w:t>
              </w:r>
            </w:p>
            <w:p w:rsidR="00F72D7D" w:rsidRDefault="00F72D7D" w:rsidP="00F72D7D">
              <w:r>
                <w:rPr>
                  <w:b/>
                  <w:bCs/>
                </w:rPr>
                <w:fldChar w:fldCharType="end"/>
              </w:r>
            </w:p>
          </w:sdtContent>
        </w:sdt>
      </w:sdtContent>
    </w:sdt>
    <w:p w:rsidR="00F72D7D" w:rsidRDefault="00F72D7D" w:rsidP="00DF4E7E">
      <w:pPr>
        <w:spacing w:line="240" w:lineRule="auto"/>
        <w:jc w:val="both"/>
        <w:rPr>
          <w:sz w:val="24"/>
          <w:lang w:val="es-CO"/>
        </w:rPr>
      </w:pPr>
    </w:p>
    <w:sectPr w:rsidR="00F72D7D">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64E" w:rsidRDefault="00DE064E" w:rsidP="00F72D7D">
      <w:pPr>
        <w:spacing w:after="0" w:line="240" w:lineRule="auto"/>
      </w:pPr>
      <w:r>
        <w:separator/>
      </w:r>
    </w:p>
  </w:endnote>
  <w:endnote w:type="continuationSeparator" w:id="0">
    <w:p w:rsidR="00DE064E" w:rsidRDefault="00DE064E" w:rsidP="00F72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39"/>
      <w:gridCol w:w="8115"/>
    </w:tblGrid>
    <w:tr w:rsidR="00F72D7D">
      <w:tc>
        <w:tcPr>
          <w:tcW w:w="918" w:type="dxa"/>
        </w:tcPr>
        <w:p w:rsidR="00F72D7D" w:rsidRDefault="00F72D7D">
          <w:pPr>
            <w:pStyle w:val="Piedepgina"/>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Pr="00F72D7D">
            <w:rPr>
              <w:b/>
              <w:bCs/>
              <w:noProof/>
              <w:color w:val="4F81BD" w:themeColor="accent1"/>
              <w:sz w:val="32"/>
              <w:szCs w:val="32"/>
              <w:lang w:val="es-ES"/>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F72D7D" w:rsidRDefault="00F72D7D">
          <w:pPr>
            <w:pStyle w:val="Piedepgina"/>
          </w:pPr>
        </w:p>
      </w:tc>
    </w:tr>
  </w:tbl>
  <w:p w:rsidR="00F72D7D" w:rsidRDefault="00F72D7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64E" w:rsidRDefault="00DE064E" w:rsidP="00F72D7D">
      <w:pPr>
        <w:spacing w:after="0" w:line="240" w:lineRule="auto"/>
      </w:pPr>
      <w:r>
        <w:separator/>
      </w:r>
    </w:p>
  </w:footnote>
  <w:footnote w:type="continuationSeparator" w:id="0">
    <w:p w:rsidR="00DE064E" w:rsidRDefault="00DE064E" w:rsidP="00F72D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938"/>
      <w:gridCol w:w="1130"/>
    </w:tblGrid>
    <w:tr w:rsidR="00F72D7D">
      <w:trPr>
        <w:trHeight w:val="288"/>
      </w:trPr>
      <w:sdt>
        <w:sdtPr>
          <w:rPr>
            <w:rFonts w:asciiTheme="majorHAnsi" w:eastAsiaTheme="majorEastAsia" w:hAnsiTheme="majorHAnsi" w:cstheme="majorBidi"/>
            <w:sz w:val="36"/>
            <w:szCs w:val="36"/>
            <w:lang w:val="es-CO"/>
          </w:rPr>
          <w:alias w:val="Título"/>
          <w:id w:val="77761602"/>
          <w:placeholder>
            <w:docPart w:val="4350EEB912DE47C9A3F01D6054561EDC"/>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F72D7D" w:rsidRPr="00F72D7D" w:rsidRDefault="00F72D7D" w:rsidP="00F72D7D">
              <w:pPr>
                <w:pStyle w:val="Encabezado"/>
                <w:jc w:val="right"/>
                <w:rPr>
                  <w:rFonts w:asciiTheme="majorHAnsi" w:eastAsiaTheme="majorEastAsia" w:hAnsiTheme="majorHAnsi" w:cstheme="majorBidi"/>
                  <w:sz w:val="36"/>
                  <w:szCs w:val="36"/>
                  <w:lang w:val="es-CO"/>
                </w:rPr>
              </w:pPr>
              <w:r w:rsidRPr="00F72D7D">
                <w:rPr>
                  <w:rFonts w:asciiTheme="majorHAnsi" w:eastAsiaTheme="majorEastAsia" w:hAnsiTheme="majorHAnsi" w:cstheme="majorBidi"/>
                  <w:sz w:val="36"/>
                  <w:szCs w:val="36"/>
                  <w:lang w:val="es-CO"/>
                </w:rPr>
                <w:t>Luis Alfonso Barragán 11° Olga Rayo</w:t>
              </w:r>
            </w:p>
          </w:tc>
        </w:sdtContent>
      </w:sdt>
      <w:sdt>
        <w:sdtP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alias w:val="Año"/>
          <w:id w:val="77761609"/>
          <w:placeholder>
            <w:docPart w:val="4F22E2D5AF994867844F8150CB0CFC58"/>
          </w:placeholder>
          <w:dataBinding w:prefixMappings="xmlns:ns0='http://schemas.microsoft.com/office/2006/coverPageProps'" w:xpath="/ns0:CoverPageProperties[1]/ns0:PublishDate[1]" w:storeItemID="{55AF091B-3C7A-41E3-B477-F2FDAA23CFDA}"/>
          <w:date w:fullDate="2012-12-18T00:00:00Z">
            <w:dateFormat w:val="yyyy"/>
            <w:lid w:val="es-ES"/>
            <w:storeMappedDataAs w:val="dateTime"/>
            <w:calendar w:val="gregorian"/>
          </w:date>
        </w:sdtPr>
        <w:sdtContent>
          <w:tc>
            <w:tcPr>
              <w:tcW w:w="1105" w:type="dxa"/>
            </w:tcPr>
            <w:p w:rsidR="00F72D7D" w:rsidRDefault="00F72D7D">
              <w:pPr>
                <w:pStyle w:val="Encabezado"/>
                <w:rPr>
                  <w:rFonts w:asciiTheme="majorHAnsi" w:eastAsiaTheme="majorEastAsia" w:hAnsiTheme="majorHAnsi" w:cstheme="majorBidi"/>
                  <w:b/>
                  <w:bCs/>
                  <w:color w:val="4F81BD" w:themeColor="accent1"/>
                  <w:sz w:val="36"/>
                  <w:szCs w:val="36"/>
                  <w14:numForm w14:val="oldStyle"/>
                </w:rPr>
              </w:pPr>
              <w:r>
                <w:rPr>
                  <w:rFonts w:asciiTheme="majorHAnsi" w:eastAsiaTheme="majorEastAsia" w:hAnsiTheme="majorHAnsi" w:cstheme="majorBidi"/>
                  <w:b/>
                  <w:bCs/>
                  <w:color w:val="4F81BD" w:themeColor="accent1"/>
                  <w:sz w:val="36"/>
                  <w:szCs w:val="36"/>
                  <w:lang w:val="es-ES"/>
                  <w14:shadow w14:blurRad="50800" w14:dist="38100" w14:dir="2700000" w14:sx="100000" w14:sy="100000" w14:kx="0" w14:ky="0" w14:algn="tl">
                    <w14:srgbClr w14:val="000000">
                      <w14:alpha w14:val="60000"/>
                    </w14:srgbClr>
                  </w14:shadow>
                  <w14:numForm w14:val="oldStyle"/>
                </w:rPr>
                <w:t>2012</w:t>
              </w:r>
            </w:p>
          </w:tc>
        </w:sdtContent>
      </w:sdt>
    </w:tr>
  </w:tbl>
  <w:p w:rsidR="00F72D7D" w:rsidRDefault="00F72D7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732"/>
    <w:rsid w:val="00042D40"/>
    <w:rsid w:val="000436CA"/>
    <w:rsid w:val="000F18EA"/>
    <w:rsid w:val="00125C8A"/>
    <w:rsid w:val="001D1B80"/>
    <w:rsid w:val="001D7BBD"/>
    <w:rsid w:val="00237537"/>
    <w:rsid w:val="00312778"/>
    <w:rsid w:val="003A50E5"/>
    <w:rsid w:val="004A0A78"/>
    <w:rsid w:val="004A2E56"/>
    <w:rsid w:val="005B7955"/>
    <w:rsid w:val="005B7CE8"/>
    <w:rsid w:val="005E2C4B"/>
    <w:rsid w:val="006379D1"/>
    <w:rsid w:val="00656C4B"/>
    <w:rsid w:val="006C650C"/>
    <w:rsid w:val="00862523"/>
    <w:rsid w:val="009348C9"/>
    <w:rsid w:val="00942E15"/>
    <w:rsid w:val="009455AF"/>
    <w:rsid w:val="00973E31"/>
    <w:rsid w:val="009B7CC0"/>
    <w:rsid w:val="00A15E37"/>
    <w:rsid w:val="00A66509"/>
    <w:rsid w:val="00A911EF"/>
    <w:rsid w:val="00B623E6"/>
    <w:rsid w:val="00B97549"/>
    <w:rsid w:val="00BB58F5"/>
    <w:rsid w:val="00BD3F92"/>
    <w:rsid w:val="00BF3570"/>
    <w:rsid w:val="00C00732"/>
    <w:rsid w:val="00C67E14"/>
    <w:rsid w:val="00C7168F"/>
    <w:rsid w:val="00C726D9"/>
    <w:rsid w:val="00CC4062"/>
    <w:rsid w:val="00D04759"/>
    <w:rsid w:val="00DD2769"/>
    <w:rsid w:val="00DE064E"/>
    <w:rsid w:val="00DF4E7E"/>
    <w:rsid w:val="00ED084F"/>
    <w:rsid w:val="00EF692D"/>
    <w:rsid w:val="00F5349E"/>
    <w:rsid w:val="00F72D7D"/>
    <w:rsid w:val="00FF46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Ttulo1">
    <w:name w:val="heading 1"/>
    <w:basedOn w:val="Normal"/>
    <w:next w:val="Normal"/>
    <w:link w:val="Ttulo1Car"/>
    <w:uiPriority w:val="9"/>
    <w:qFormat/>
    <w:rsid w:val="00F72D7D"/>
    <w:pPr>
      <w:keepNext/>
      <w:keepLines/>
      <w:spacing w:before="480" w:after="0"/>
      <w:outlineLvl w:val="0"/>
    </w:pPr>
    <w:rPr>
      <w:rFonts w:asciiTheme="majorHAnsi" w:eastAsiaTheme="majorEastAsia" w:hAnsiTheme="majorHAnsi" w:cstheme="majorBidi"/>
      <w:b/>
      <w:bCs/>
      <w:color w:val="365F91" w:themeColor="accent1" w:themeShade="BF"/>
      <w:sz w:val="28"/>
      <w:szCs w:val="2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0073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0732"/>
    <w:rPr>
      <w:rFonts w:ascii="Tahoma" w:hAnsi="Tahoma" w:cs="Tahoma"/>
      <w:sz w:val="16"/>
      <w:szCs w:val="16"/>
      <w:lang w:val="en-US"/>
    </w:rPr>
  </w:style>
  <w:style w:type="character" w:styleId="Hipervnculo">
    <w:name w:val="Hyperlink"/>
    <w:basedOn w:val="Fuentedeprrafopredeter"/>
    <w:uiPriority w:val="99"/>
    <w:unhideWhenUsed/>
    <w:rsid w:val="00FF46E6"/>
    <w:rPr>
      <w:color w:val="0000FF" w:themeColor="hyperlink"/>
      <w:u w:val="single"/>
    </w:rPr>
  </w:style>
  <w:style w:type="character" w:styleId="Hipervnculovisitado">
    <w:name w:val="FollowedHyperlink"/>
    <w:basedOn w:val="Fuentedeprrafopredeter"/>
    <w:uiPriority w:val="99"/>
    <w:semiHidden/>
    <w:unhideWhenUsed/>
    <w:rsid w:val="00F72D7D"/>
    <w:rPr>
      <w:color w:val="800080" w:themeColor="followedHyperlink"/>
      <w:u w:val="single"/>
    </w:rPr>
  </w:style>
  <w:style w:type="character" w:customStyle="1" w:styleId="Ttulo1Car">
    <w:name w:val="Título 1 Car"/>
    <w:basedOn w:val="Fuentedeprrafopredeter"/>
    <w:link w:val="Ttulo1"/>
    <w:uiPriority w:val="9"/>
    <w:rsid w:val="00F72D7D"/>
    <w:rPr>
      <w:rFonts w:asciiTheme="majorHAnsi" w:eastAsiaTheme="majorEastAsia" w:hAnsiTheme="majorHAnsi" w:cstheme="majorBidi"/>
      <w:b/>
      <w:bCs/>
      <w:color w:val="365F91" w:themeColor="accent1" w:themeShade="BF"/>
      <w:sz w:val="28"/>
      <w:szCs w:val="28"/>
      <w:lang w:eastAsia="es-CO"/>
    </w:rPr>
  </w:style>
  <w:style w:type="paragraph" w:styleId="Bibliografa">
    <w:name w:val="Bibliography"/>
    <w:basedOn w:val="Normal"/>
    <w:next w:val="Normal"/>
    <w:uiPriority w:val="37"/>
    <w:unhideWhenUsed/>
    <w:rsid w:val="00F72D7D"/>
  </w:style>
  <w:style w:type="paragraph" w:styleId="Encabezado">
    <w:name w:val="header"/>
    <w:basedOn w:val="Normal"/>
    <w:link w:val="EncabezadoCar"/>
    <w:uiPriority w:val="99"/>
    <w:unhideWhenUsed/>
    <w:rsid w:val="00F72D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2D7D"/>
    <w:rPr>
      <w:lang w:val="en-US"/>
    </w:rPr>
  </w:style>
  <w:style w:type="paragraph" w:styleId="Piedepgina">
    <w:name w:val="footer"/>
    <w:basedOn w:val="Normal"/>
    <w:link w:val="PiedepginaCar"/>
    <w:uiPriority w:val="99"/>
    <w:unhideWhenUsed/>
    <w:rsid w:val="00F72D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2D7D"/>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Ttulo1">
    <w:name w:val="heading 1"/>
    <w:basedOn w:val="Normal"/>
    <w:next w:val="Normal"/>
    <w:link w:val="Ttulo1Car"/>
    <w:uiPriority w:val="9"/>
    <w:qFormat/>
    <w:rsid w:val="00F72D7D"/>
    <w:pPr>
      <w:keepNext/>
      <w:keepLines/>
      <w:spacing w:before="480" w:after="0"/>
      <w:outlineLvl w:val="0"/>
    </w:pPr>
    <w:rPr>
      <w:rFonts w:asciiTheme="majorHAnsi" w:eastAsiaTheme="majorEastAsia" w:hAnsiTheme="majorHAnsi" w:cstheme="majorBidi"/>
      <w:b/>
      <w:bCs/>
      <w:color w:val="365F91" w:themeColor="accent1" w:themeShade="BF"/>
      <w:sz w:val="28"/>
      <w:szCs w:val="2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0073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0732"/>
    <w:rPr>
      <w:rFonts w:ascii="Tahoma" w:hAnsi="Tahoma" w:cs="Tahoma"/>
      <w:sz w:val="16"/>
      <w:szCs w:val="16"/>
      <w:lang w:val="en-US"/>
    </w:rPr>
  </w:style>
  <w:style w:type="character" w:styleId="Hipervnculo">
    <w:name w:val="Hyperlink"/>
    <w:basedOn w:val="Fuentedeprrafopredeter"/>
    <w:uiPriority w:val="99"/>
    <w:unhideWhenUsed/>
    <w:rsid w:val="00FF46E6"/>
    <w:rPr>
      <w:color w:val="0000FF" w:themeColor="hyperlink"/>
      <w:u w:val="single"/>
    </w:rPr>
  </w:style>
  <w:style w:type="character" w:styleId="Hipervnculovisitado">
    <w:name w:val="FollowedHyperlink"/>
    <w:basedOn w:val="Fuentedeprrafopredeter"/>
    <w:uiPriority w:val="99"/>
    <w:semiHidden/>
    <w:unhideWhenUsed/>
    <w:rsid w:val="00F72D7D"/>
    <w:rPr>
      <w:color w:val="800080" w:themeColor="followedHyperlink"/>
      <w:u w:val="single"/>
    </w:rPr>
  </w:style>
  <w:style w:type="character" w:customStyle="1" w:styleId="Ttulo1Car">
    <w:name w:val="Título 1 Car"/>
    <w:basedOn w:val="Fuentedeprrafopredeter"/>
    <w:link w:val="Ttulo1"/>
    <w:uiPriority w:val="9"/>
    <w:rsid w:val="00F72D7D"/>
    <w:rPr>
      <w:rFonts w:asciiTheme="majorHAnsi" w:eastAsiaTheme="majorEastAsia" w:hAnsiTheme="majorHAnsi" w:cstheme="majorBidi"/>
      <w:b/>
      <w:bCs/>
      <w:color w:val="365F91" w:themeColor="accent1" w:themeShade="BF"/>
      <w:sz w:val="28"/>
      <w:szCs w:val="28"/>
      <w:lang w:eastAsia="es-CO"/>
    </w:rPr>
  </w:style>
  <w:style w:type="paragraph" w:styleId="Bibliografa">
    <w:name w:val="Bibliography"/>
    <w:basedOn w:val="Normal"/>
    <w:next w:val="Normal"/>
    <w:uiPriority w:val="37"/>
    <w:unhideWhenUsed/>
    <w:rsid w:val="00F72D7D"/>
  </w:style>
  <w:style w:type="paragraph" w:styleId="Encabezado">
    <w:name w:val="header"/>
    <w:basedOn w:val="Normal"/>
    <w:link w:val="EncabezadoCar"/>
    <w:uiPriority w:val="99"/>
    <w:unhideWhenUsed/>
    <w:rsid w:val="00F72D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2D7D"/>
    <w:rPr>
      <w:lang w:val="en-US"/>
    </w:rPr>
  </w:style>
  <w:style w:type="paragraph" w:styleId="Piedepgina">
    <w:name w:val="footer"/>
    <w:basedOn w:val="Normal"/>
    <w:link w:val="PiedepginaCar"/>
    <w:uiPriority w:val="99"/>
    <w:unhideWhenUsed/>
    <w:rsid w:val="00F72D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2D7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CA6"/>
    <w:rsid w:val="0025560C"/>
    <w:rsid w:val="008B6C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350EEB912DE47C9A3F01D6054561EDC">
    <w:name w:val="4350EEB912DE47C9A3F01D6054561EDC"/>
    <w:rsid w:val="008B6CA6"/>
  </w:style>
  <w:style w:type="paragraph" w:customStyle="1" w:styleId="4F22E2D5AF994867844F8150CB0CFC58">
    <w:name w:val="4F22E2D5AF994867844F8150CB0CFC58"/>
    <w:rsid w:val="008B6C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350EEB912DE47C9A3F01D6054561EDC">
    <w:name w:val="4350EEB912DE47C9A3F01D6054561EDC"/>
    <w:rsid w:val="008B6CA6"/>
  </w:style>
  <w:style w:type="paragraph" w:customStyle="1" w:styleId="4F22E2D5AF994867844F8150CB0CFC58">
    <w:name w:val="4F22E2D5AF994867844F8150CB0CFC58"/>
    <w:rsid w:val="008B6C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bio12</b:Tag>
    <b:SourceType>InternetSite</b:SourceType>
    <b:Guid>{BD654AA9-CE18-44B3-99A4-7AEC88DB7E63}</b:Guid>
    <b:Title>biografias y vidas</b:Title>
    <b:YearAccessed>12</b:YearAccessed>
    <b:MonthAccessed>12</b:MonthAccessed>
    <b:DayAccessed>18</b:DayAccessed>
    <b:URL>www.biografiasyvidas.com/biografia/n/neruda.htm</b:URL>
    <b:RefOrder>1</b:RefOrder>
  </b:Source>
  <b:Source>
    <b:Tag>len12</b:Tag>
    <b:SourceType>InternetSite</b:SourceType>
    <b:Guid>{6F0D7E8B-88FF-4AC6-AD04-C4E2D38ABC58}</b:Guid>
    <b:Title>lengua peters</b:Title>
    <b:YearAccessed>12</b:YearAccessed>
    <b:MonthAccessed>12</b:MonthAccessed>
    <b:DayAccessed>18</b:DayAccessed>
    <b:URL>https://sites.google.com/site/lenguapeters/analisis-poema-5-de-pablo-n</b:URL>
    <b:RefOrder>2</b:RefOrder>
  </b:Source>
  <b:Source>
    <b:Tag>lou12</b:Tag>
    <b:SourceType>InternetSite</b:SourceType>
    <b:Guid>{CA13BBCE-B6D7-4836-A38B-BD6E8CFBD312}</b:Guid>
    <b:Author>
      <b:Author>
        <b:NameList>
          <b:Person>
            <b:Last>elenes</b:Last>
            <b:First>lourdes</b:First>
          </b:Person>
        </b:NameList>
      </b:Author>
    </b:Author>
    <b:Title>elenes poesia</b:Title>
    <b:YearAccessed>12</b:YearAccessed>
    <b:MonthAccessed>12</b:MonthAccessed>
    <b:DayAccessed>18</b:DayAccessed>
    <b:URL>http://www.elenes.com/clases/pneruda5.html</b:URL>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64421A-6C44-48DB-81E3-6B35E24E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3</Pages>
  <Words>1382</Words>
  <Characters>7606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Luis Alfonso Barragán 11° Olga Rayo</dc:title>
  <dc:creator>Barragan</dc:creator>
  <cp:lastModifiedBy>Barragan</cp:lastModifiedBy>
  <cp:revision>12</cp:revision>
  <cp:lastPrinted>2012-12-18T00:10:00Z</cp:lastPrinted>
  <dcterms:created xsi:type="dcterms:W3CDTF">2012-12-17T23:04:00Z</dcterms:created>
  <dcterms:modified xsi:type="dcterms:W3CDTF">2012-12-19T04:55:00Z</dcterms:modified>
</cp:coreProperties>
</file>